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68C1" w:rsidP="00D468C1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</w:p>
    <w:p w:rsidR="00D468C1" w:rsidP="00D468C1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5-618-2106/2026</w:t>
      </w:r>
    </w:p>
    <w:p w:rsidR="00D468C1" w:rsidP="00D468C1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</w:t>
      </w:r>
      <w:r>
        <w:rPr>
          <w:rFonts w:eastAsia="MS Mincho"/>
          <w:sz w:val="26"/>
          <w:szCs w:val="26"/>
          <w:lang w:val="en-US"/>
        </w:rPr>
        <w:t>MS</w:t>
      </w:r>
      <w:r>
        <w:rPr>
          <w:rFonts w:eastAsia="MS Mincho"/>
          <w:sz w:val="26"/>
          <w:szCs w:val="26"/>
        </w:rPr>
        <w:t>0046-01-2026-003613-38</w:t>
      </w:r>
    </w:p>
    <w:p w:rsidR="00D468C1" w:rsidP="00D468C1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D468C1" w:rsidP="00D468C1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D468C1" w:rsidP="00D468C1">
      <w:pPr>
        <w:ind w:left="-567" w:firstLine="567"/>
        <w:jc w:val="center"/>
        <w:rPr>
          <w:rFonts w:eastAsia="MS Mincho"/>
          <w:sz w:val="26"/>
          <w:szCs w:val="26"/>
        </w:rPr>
      </w:pP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15 июля 2026 года </w:t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  <w:t xml:space="preserve">                                                          г. Нижневартовск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</w:p>
    <w:p w:rsidR="00D468C1" w:rsidP="00D468C1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6 </w:t>
      </w:r>
      <w:r>
        <w:rPr>
          <w:sz w:val="26"/>
          <w:szCs w:val="26"/>
        </w:rPr>
        <w:t xml:space="preserve">Нижневартовского судебного района города окружного значения Нижневартовска Ханты - Мансийского автономного округа – Югры, Аксенова Е.В., находящийся по адресу: ХМАО-Югра, Тюменская область, г. Нижневартовск, ул. Нефтяников д.6, </w:t>
      </w:r>
    </w:p>
    <w:p w:rsidR="00D468C1" w:rsidP="00D468C1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рассмотрев дело об админист</w:t>
      </w:r>
      <w:r>
        <w:rPr>
          <w:sz w:val="26"/>
          <w:szCs w:val="26"/>
        </w:rPr>
        <w:t>ративном правонарушении в отношении:</w:t>
      </w:r>
    </w:p>
    <w:p w:rsidR="00D468C1" w:rsidP="00D468C1">
      <w:pPr>
        <w:ind w:left="-567"/>
        <w:jc w:val="both"/>
        <w:rPr>
          <w:color w:val="FF0000"/>
          <w:sz w:val="26"/>
          <w:szCs w:val="26"/>
        </w:rPr>
      </w:pPr>
      <w:r>
        <w:rPr>
          <w:color w:val="1F497D"/>
          <w:sz w:val="26"/>
          <w:szCs w:val="26"/>
        </w:rPr>
        <w:t xml:space="preserve">        Задорожного Михаила Анатольевича</w:t>
      </w:r>
      <w:r>
        <w:rPr>
          <w:color w:val="FF0000"/>
          <w:sz w:val="26"/>
          <w:szCs w:val="26"/>
        </w:rPr>
        <w:t xml:space="preserve">, </w:t>
      </w:r>
      <w:r>
        <w:rPr>
          <w:bCs/>
          <w:sz w:val="26"/>
          <w:szCs w:val="26"/>
        </w:rPr>
        <w:t>родившегося *</w:t>
      </w:r>
      <w:r>
        <w:rPr>
          <w:bCs/>
          <w:sz w:val="26"/>
          <w:szCs w:val="26"/>
        </w:rPr>
        <w:t xml:space="preserve"> года в *</w:t>
      </w:r>
      <w:r>
        <w:rPr>
          <w:bCs/>
          <w:sz w:val="26"/>
          <w:szCs w:val="26"/>
        </w:rPr>
        <w:t xml:space="preserve">, генерального </w:t>
      </w:r>
      <w:r>
        <w:rPr>
          <w:color w:val="1F497D"/>
          <w:sz w:val="26"/>
          <w:szCs w:val="26"/>
        </w:rPr>
        <w:t xml:space="preserve">директора ООО «Западно – Сибирская сервисная компания «ВМС», </w:t>
      </w:r>
      <w:r>
        <w:rPr>
          <w:bCs/>
          <w:sz w:val="26"/>
          <w:szCs w:val="26"/>
        </w:rPr>
        <w:t>проживающего по адресу:</w:t>
      </w:r>
      <w:r>
        <w:rPr>
          <w:sz w:val="26"/>
          <w:szCs w:val="26"/>
        </w:rPr>
        <w:t xml:space="preserve"> *</w:t>
      </w:r>
      <w:r>
        <w:rPr>
          <w:sz w:val="26"/>
          <w:szCs w:val="26"/>
        </w:rPr>
        <w:t xml:space="preserve"> ИНН *</w:t>
      </w:r>
    </w:p>
    <w:p w:rsidR="00D468C1" w:rsidP="00D468C1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УСТАНОВИЛ:</w:t>
      </w:r>
    </w:p>
    <w:p w:rsidR="00D468C1" w:rsidP="00D468C1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</w:p>
    <w:p w:rsidR="00D468C1" w:rsidP="00D468C1">
      <w:pPr>
        <w:keepNext/>
        <w:tabs>
          <w:tab w:val="left" w:pos="10348"/>
        </w:tabs>
        <w:ind w:left="-567" w:firstLine="567"/>
        <w:jc w:val="both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Задорожный М.А., являясь генеральным директором </w:t>
      </w:r>
      <w:r>
        <w:rPr>
          <w:color w:val="1F497D"/>
          <w:sz w:val="26"/>
          <w:szCs w:val="26"/>
        </w:rPr>
        <w:t>ООО «Западно – Сибирская сервисная компания «ВМС»</w:t>
      </w:r>
      <w:r>
        <w:rPr>
          <w:sz w:val="26"/>
          <w:szCs w:val="26"/>
        </w:rPr>
        <w:t xml:space="preserve">, </w:t>
      </w:r>
      <w:r>
        <w:rPr>
          <w:rFonts w:eastAsia="MS Mincho"/>
          <w:sz w:val="26"/>
          <w:szCs w:val="26"/>
        </w:rPr>
        <w:t>зарегистрированного по адресу: город Нижневартовск, ул. Чапаева, зд.27, что подтверждается выпиской из ЕГРЮЛ, не представил декларацию по НДС за 4 квартал 2025 года, срок представления не позднее 26.01.2026 года, фактически декларация не представлена. В ре</w:t>
      </w:r>
      <w:r>
        <w:rPr>
          <w:rFonts w:eastAsia="MS Mincho"/>
          <w:sz w:val="26"/>
          <w:szCs w:val="26"/>
        </w:rPr>
        <w:t xml:space="preserve">зультате чего были нарушены требования п. 5 ст. 174 НК РФ. </w:t>
      </w:r>
    </w:p>
    <w:p w:rsidR="00D468C1" w:rsidP="00D468C1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судебное заседание Задорожный М.А. не явился, о месте и времени рассмотрения административного материала извещался надлежащим образом посредством направления уведомления Почтой России.</w:t>
      </w:r>
    </w:p>
    <w:p w:rsidR="00D468C1" w:rsidP="00D468C1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Повестки </w:t>
      </w:r>
      <w:r>
        <w:rPr>
          <w:sz w:val="26"/>
          <w:szCs w:val="26"/>
        </w:rPr>
        <w:t xml:space="preserve">о вызове в суд возвращены без вручения, ввиду истечения срока хранения.  </w:t>
      </w:r>
    </w:p>
    <w:p w:rsidR="00D468C1" w:rsidP="00D468C1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Исходя из положений части 2 статьи 25.1 КоАП ПФ, судья вправе рассмотреть дело об административном правонарушении в отсутствие лица, в отношении которого ведется производство по делу</w:t>
      </w:r>
      <w:r>
        <w:rPr>
          <w:sz w:val="26"/>
          <w:szCs w:val="26"/>
        </w:rPr>
        <w:t xml:space="preserve"> об административном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является о</w:t>
      </w:r>
      <w:r>
        <w:rPr>
          <w:sz w:val="26"/>
          <w:szCs w:val="26"/>
        </w:rPr>
        <w:t>бязательным; привлекаемым лицом не заявлено ходатайство об отложении рассмотрения дела либо такое ходатайство оставлено без удовлетворения.</w:t>
      </w:r>
    </w:p>
    <w:p w:rsidR="00D468C1" w:rsidP="00D468C1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Порядок вручения, хранения и возврата почтовых отправлений разряда "Судебное" соблюден. В соответствии с разъяснения</w:t>
      </w:r>
      <w:r>
        <w:rPr>
          <w:sz w:val="26"/>
          <w:szCs w:val="26"/>
        </w:rPr>
        <w:t>ми, содержащимися в п. 6 Постановления Пленума Верховного Суда РФ № 5 от 24 марта 2005, такое извещение является надлежащим.</w:t>
      </w:r>
    </w:p>
    <w:p w:rsidR="00D468C1" w:rsidP="00D468C1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указанных обстоятельствах суд считает возможным рассмотреть дело об административном правонарушении без участия Задорожного М.А</w:t>
      </w:r>
      <w:r>
        <w:rPr>
          <w:sz w:val="26"/>
          <w:szCs w:val="26"/>
        </w:rPr>
        <w:t>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исследовал материалы дела: протокол об административном правонарушении № 86002616700175600001 от 16.06.2026; уведомление на имя Задорожного М.А. о явке для составления протокола об административном правонарушении; выписку из ЕРСМиСП; выписк</w:t>
      </w:r>
      <w:r>
        <w:rPr>
          <w:rFonts w:eastAsia="MS Mincho"/>
          <w:sz w:val="26"/>
          <w:szCs w:val="26"/>
        </w:rPr>
        <w:t>у из ЕГРЮЛ; списки и отчет об отслеживании почтового отправления.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</w:t>
      </w:r>
      <w:r>
        <w:rPr>
          <w:rFonts w:eastAsia="MS Mincho"/>
          <w:sz w:val="26"/>
          <w:szCs w:val="26"/>
        </w:rPr>
        <w:t xml:space="preserve">кационным каналам связи через оператора </w:t>
      </w:r>
      <w:r>
        <w:rPr>
          <w:rFonts w:eastAsia="MS Mincho"/>
          <w:sz w:val="26"/>
          <w:szCs w:val="26"/>
        </w:rPr>
        <w:t>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Декларация по НДС за 4 квартал 2025 года, должна была быть п</w:t>
      </w:r>
      <w:r>
        <w:rPr>
          <w:rFonts w:eastAsia="MS Mincho"/>
          <w:sz w:val="26"/>
          <w:szCs w:val="26"/>
        </w:rPr>
        <w:t>редоставлена не позднее 26.01.2026 года, фактически декларация не предоставлена.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Задорожный М.А. совершил административное правонарушение, предусмотренное ст. 15.5 </w:t>
      </w:r>
      <w:r>
        <w:rPr>
          <w:rFonts w:eastAsia="MS Mincho"/>
          <w:sz w:val="26"/>
          <w:szCs w:val="26"/>
        </w:rPr>
        <w:t xml:space="preserve">Кодекса РФ об АП, которая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то же время из протокола об АП следуе</w:t>
      </w:r>
      <w:r>
        <w:rPr>
          <w:rFonts w:eastAsia="MS Mincho"/>
          <w:sz w:val="26"/>
          <w:szCs w:val="26"/>
        </w:rPr>
        <w:t>т, что правонарушение совершено Задорожным М.А., впервые.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наличие смягчающих (совершение правонарушения впервые) и отсутствие отягч</w:t>
      </w:r>
      <w:r>
        <w:rPr>
          <w:rFonts w:eastAsia="MS Mincho"/>
          <w:sz w:val="26"/>
          <w:szCs w:val="26"/>
        </w:rPr>
        <w:t>ающих административную ответственность обстоятельств, предусмотренных ст. 4.3 Кодекса РФ об АП и считает, что Задорожному М.А. возможно назначить административное наказание в виде предупреждения.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На основании изложенного и руководствуясь ст. ст. 29.9, 29.1</w:t>
      </w:r>
      <w:r>
        <w:rPr>
          <w:rFonts w:eastAsia="MS Mincho"/>
          <w:sz w:val="26"/>
          <w:szCs w:val="26"/>
        </w:rPr>
        <w:t xml:space="preserve">0 Кодекса РФ об АП, мировой судья,                                           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                                                              ПОСТАНОВИЛ: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color w:val="1F497D"/>
          <w:sz w:val="26"/>
          <w:szCs w:val="26"/>
        </w:rPr>
        <w:t>Генерального директора ООО «Западно – Сибирская сервисная компания «ВМС</w:t>
      </w:r>
      <w:r>
        <w:rPr>
          <w:rFonts w:eastAsia="MS Mincho"/>
          <w:sz w:val="26"/>
          <w:szCs w:val="26"/>
        </w:rPr>
        <w:t xml:space="preserve">», </w:t>
      </w:r>
      <w:r>
        <w:rPr>
          <w:color w:val="1F497D"/>
          <w:sz w:val="26"/>
          <w:szCs w:val="26"/>
        </w:rPr>
        <w:t>Задорожного Михаила Анатольев</w:t>
      </w:r>
      <w:r>
        <w:rPr>
          <w:color w:val="1F497D"/>
          <w:sz w:val="26"/>
          <w:szCs w:val="26"/>
        </w:rPr>
        <w:t>ича</w:t>
      </w:r>
      <w:r>
        <w:rPr>
          <w:rFonts w:eastAsia="MS Mincho"/>
          <w:sz w:val="26"/>
          <w:szCs w:val="26"/>
        </w:rPr>
        <w:t xml:space="preserve"> признать виновным в совершении административного правонарушения, предусмотренного ст. 15.5 Кодекса РФ об АП и назначить административное наказание в виде предупреждения. 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 может быть обжаловано в течение 10 дней в Нижневартовский городской</w:t>
      </w:r>
      <w:r>
        <w:rPr>
          <w:rFonts w:eastAsia="MS Mincho"/>
          <w:sz w:val="26"/>
          <w:szCs w:val="26"/>
        </w:rPr>
        <w:t xml:space="preserve"> суд Ханты-Мансийского автономного округа-Югры через мирового судью судебного участка № 6.    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*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                                                                                             Е.В. Аксенова</w:t>
      </w:r>
    </w:p>
    <w:p w:rsidR="00D468C1" w:rsidP="00D468C1">
      <w:pPr>
        <w:ind w:left="-567" w:firstLine="567"/>
        <w:jc w:val="both"/>
        <w:rPr>
          <w:rFonts w:eastAsia="MS Mincho"/>
          <w:sz w:val="26"/>
          <w:szCs w:val="26"/>
        </w:rPr>
      </w:pPr>
    </w:p>
    <w:p w:rsidR="00D468C1" w:rsidP="00D468C1">
      <w:pPr>
        <w:ind w:left="-567" w:firstLine="567"/>
        <w:jc w:val="both"/>
        <w:rPr>
          <w:rFonts w:eastAsia="MS Mincho"/>
          <w:bCs/>
          <w:sz w:val="26"/>
          <w:szCs w:val="26"/>
        </w:rPr>
      </w:pPr>
      <w:r>
        <w:rPr>
          <w:sz w:val="26"/>
          <w:szCs w:val="26"/>
        </w:rPr>
        <w:t>*</w:t>
      </w:r>
    </w:p>
    <w:p w:rsidR="00D468C1" w:rsidP="00D468C1">
      <w:pPr>
        <w:rPr>
          <w:sz w:val="26"/>
          <w:szCs w:val="26"/>
        </w:rPr>
      </w:pPr>
    </w:p>
    <w:p w:rsidR="00D468C1" w:rsidP="00D468C1"/>
    <w:p w:rsidR="00D468C1" w:rsidP="00D468C1"/>
    <w:p w:rsidR="00F51DC4"/>
    <w:sectPr w:rsidSect="00D468C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18"/>
    <w:rsid w:val="00160A92"/>
    <w:rsid w:val="0062380E"/>
    <w:rsid w:val="00892E18"/>
    <w:rsid w:val="00D468C1"/>
    <w:rsid w:val="00F51D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2BFBAD-F1B6-4F30-95A2-E294AD7E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468C1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468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